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5"/>
        <w:tblpPr w:leftFromText="180" w:rightFromText="180" w:vertAnchor="page" w:horzAnchor="margin" w:tblpY="1141"/>
        <w:tblW w:w="5079" w:type="pct"/>
        <w:tblLayout w:type="fixed"/>
        <w:tblLook w:val="04A0" w:firstRow="1" w:lastRow="0" w:firstColumn="1" w:lastColumn="0" w:noHBand="0" w:noVBand="1"/>
      </w:tblPr>
      <w:tblGrid>
        <w:gridCol w:w="5606"/>
        <w:gridCol w:w="1559"/>
        <w:gridCol w:w="1559"/>
        <w:gridCol w:w="1559"/>
        <w:gridCol w:w="1559"/>
        <w:gridCol w:w="1678"/>
        <w:gridCol w:w="1500"/>
      </w:tblGrid>
      <w:tr w:rsidR="002C1DDD" w:rsidTr="002C1DDD">
        <w:tc>
          <w:tcPr>
            <w:tcW w:w="5606" w:type="dxa"/>
            <w:vMerge w:val="restart"/>
            <w:vAlign w:val="center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</w:t>
            </w:r>
          </w:p>
        </w:tc>
        <w:tc>
          <w:tcPr>
            <w:tcW w:w="9414" w:type="dxa"/>
            <w:gridSpan w:val="6"/>
            <w:vAlign w:val="center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Испытуемые</w:t>
            </w:r>
          </w:p>
        </w:tc>
      </w:tr>
      <w:tr w:rsidR="002C1DDD" w:rsidTr="002C1DDD">
        <w:tc>
          <w:tcPr>
            <w:tcW w:w="5606" w:type="dxa"/>
            <w:vMerge/>
            <w:vAlign w:val="center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№1</w:t>
            </w:r>
          </w:p>
        </w:tc>
        <w:tc>
          <w:tcPr>
            <w:tcW w:w="1559" w:type="dxa"/>
            <w:vAlign w:val="center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№2</w:t>
            </w:r>
          </w:p>
        </w:tc>
        <w:tc>
          <w:tcPr>
            <w:tcW w:w="1559" w:type="dxa"/>
            <w:vAlign w:val="center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№3</w:t>
            </w:r>
          </w:p>
        </w:tc>
        <w:tc>
          <w:tcPr>
            <w:tcW w:w="1559" w:type="dxa"/>
            <w:vAlign w:val="center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№4</w:t>
            </w:r>
          </w:p>
        </w:tc>
        <w:tc>
          <w:tcPr>
            <w:tcW w:w="1678" w:type="dxa"/>
            <w:vAlign w:val="center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№5</w:t>
            </w:r>
          </w:p>
        </w:tc>
        <w:tc>
          <w:tcPr>
            <w:tcW w:w="1500" w:type="dxa"/>
            <w:vAlign w:val="center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№6</w:t>
            </w:r>
          </w:p>
        </w:tc>
      </w:tr>
      <w:tr w:rsidR="002C1DDD" w:rsidTr="002C1DDD">
        <w:trPr>
          <w:trHeight w:val="317"/>
        </w:trPr>
        <w:tc>
          <w:tcPr>
            <w:tcW w:w="5606" w:type="dxa"/>
            <w:vMerge w:val="restart"/>
            <w:vAlign w:val="center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 (М/Ж)</w:t>
            </w:r>
          </w:p>
        </w:tc>
        <w:tc>
          <w:tcPr>
            <w:tcW w:w="1559" w:type="dxa"/>
            <w:vMerge w:val="restart"/>
            <w:vAlign w:val="center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8" w:type="dxa"/>
            <w:vMerge w:val="restart"/>
            <w:vAlign w:val="center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  <w:vMerge w:val="restart"/>
            <w:vAlign w:val="center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C1DDD" w:rsidTr="002C1DDD">
        <w:trPr>
          <w:trHeight w:val="317"/>
        </w:trPr>
        <w:tc>
          <w:tcPr>
            <w:tcW w:w="15020" w:type="dxa"/>
            <w:gridSpan w:val="7"/>
            <w:vMerge w:val="restart"/>
          </w:tcPr>
          <w:p w:rsidR="002C1DDD" w:rsidRDefault="002C1DDD" w:rsidP="002C1DDD">
            <w:pPr>
              <w:shd w:val="clear" w:color="D0CECE" w:themeColor="background2" w:themeShade="E6" w:fill="D0CECE" w:themeFill="background2" w:themeFillShade="E6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Составляющие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экспресс-оценки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физического здоровья по Петленко</w:t>
            </w:r>
          </w:p>
        </w:tc>
      </w:tr>
      <w:tr w:rsidR="002C1DDD" w:rsidTr="002C1DDD">
        <w:trPr>
          <w:trHeight w:val="317"/>
        </w:trPr>
        <w:tc>
          <w:tcPr>
            <w:tcW w:w="5606" w:type="dxa"/>
            <w:vMerge w:val="restart"/>
          </w:tcPr>
          <w:p w:rsidR="002C1DDD" w:rsidRDefault="002C1DDD" w:rsidP="002C1DDD">
            <w:pPr>
              <w:tabs>
                <w:tab w:val="left" w:pos="214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Артериальное давление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59" w:type="dxa"/>
            <w:vMerge w:val="restart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  <w:vMerge w:val="restart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vMerge w:val="restart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DDD" w:rsidTr="002C1DDD">
        <w:trPr>
          <w:trHeight w:val="276"/>
        </w:trPr>
        <w:tc>
          <w:tcPr>
            <w:tcW w:w="5606" w:type="dxa"/>
          </w:tcPr>
          <w:p w:rsidR="002C1DDD" w:rsidRDefault="002C1DDD" w:rsidP="002C1DDD">
            <w:pPr>
              <w:tabs>
                <w:tab w:val="left" w:pos="214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ЧСС, уд/мин</w:t>
            </w:r>
          </w:p>
        </w:tc>
        <w:tc>
          <w:tcPr>
            <w:tcW w:w="1559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DDD" w:rsidTr="002C1DDD">
        <w:trPr>
          <w:trHeight w:val="369"/>
        </w:trPr>
        <w:tc>
          <w:tcPr>
            <w:tcW w:w="5606" w:type="dxa"/>
            <w:vMerge w:val="restart"/>
          </w:tcPr>
          <w:p w:rsidR="002C1DDD" w:rsidRDefault="002C1DDD" w:rsidP="002C1DDD">
            <w:pPr>
              <w:tabs>
                <w:tab w:val="left" w:pos="214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ЖЕЛ, мл</w:t>
            </w:r>
          </w:p>
        </w:tc>
        <w:tc>
          <w:tcPr>
            <w:tcW w:w="1559" w:type="dxa"/>
            <w:vMerge w:val="restart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59" w:type="dxa"/>
            <w:vMerge w:val="restart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  <w:vMerge w:val="restart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vMerge w:val="restart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DDD" w:rsidTr="002C1DDD">
        <w:trPr>
          <w:trHeight w:val="317"/>
        </w:trPr>
        <w:tc>
          <w:tcPr>
            <w:tcW w:w="5606" w:type="dxa"/>
            <w:vMerge w:val="restart"/>
          </w:tcPr>
          <w:p w:rsidR="002C1DDD" w:rsidRDefault="002C1DDD" w:rsidP="002C1DDD">
            <w:pPr>
              <w:tabs>
                <w:tab w:val="left" w:pos="214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Рост,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559" w:type="dxa"/>
            <w:vMerge w:val="restart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  <w:vMerge w:val="restart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vMerge w:val="restart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DDD" w:rsidTr="002C1DDD">
        <w:trPr>
          <w:trHeight w:val="317"/>
        </w:trPr>
        <w:tc>
          <w:tcPr>
            <w:tcW w:w="5606" w:type="dxa"/>
            <w:vMerge w:val="restart"/>
          </w:tcPr>
          <w:p w:rsidR="002C1DDD" w:rsidRDefault="002C1DDD" w:rsidP="002C1DDD">
            <w:pPr>
              <w:tabs>
                <w:tab w:val="left" w:pos="214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Масса тела,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559" w:type="dxa"/>
            <w:vMerge w:val="restart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  <w:vMerge w:val="restart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vMerge w:val="restart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DDD" w:rsidTr="002C1DDD">
        <w:trPr>
          <w:trHeight w:val="317"/>
        </w:trPr>
        <w:tc>
          <w:tcPr>
            <w:tcW w:w="5606" w:type="dxa"/>
            <w:vMerge w:val="restart"/>
          </w:tcPr>
          <w:p w:rsidR="002C1DDD" w:rsidRDefault="002C1DDD" w:rsidP="002C1DDD">
            <w:pPr>
              <w:tabs>
                <w:tab w:val="left" w:pos="214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Сила кисти ведущей руки,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559" w:type="dxa"/>
            <w:vMerge w:val="restart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  <w:vMerge w:val="restart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vMerge w:val="restart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DDD" w:rsidTr="002C1DDD">
        <w:trPr>
          <w:trHeight w:val="276"/>
        </w:trPr>
        <w:tc>
          <w:tcPr>
            <w:tcW w:w="5606" w:type="dxa"/>
            <w:vMerge w:val="restart"/>
          </w:tcPr>
          <w:p w:rsidR="002C1DDD" w:rsidRDefault="002C1DDD" w:rsidP="002C1DDD">
            <w:pPr>
              <w:tabs>
                <w:tab w:val="left" w:pos="214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Проба с дозированной нагрузкой</w:t>
            </w:r>
          </w:p>
          <w:p w:rsidR="002C1DDD" w:rsidRDefault="002C1DDD" w:rsidP="002C1DDD">
            <w:pPr>
              <w:tabs>
                <w:tab w:val="left" w:pos="2140"/>
              </w:tabs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ЧСС в покое</w:t>
            </w:r>
          </w:p>
          <w:p w:rsidR="002C1DDD" w:rsidRDefault="002C1DDD" w:rsidP="002C1DDD">
            <w:pPr>
              <w:tabs>
                <w:tab w:val="left" w:pos="214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Время восстановления</w:t>
            </w:r>
          </w:p>
        </w:tc>
        <w:tc>
          <w:tcPr>
            <w:tcW w:w="1559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DDD" w:rsidTr="002C1DDD">
        <w:trPr>
          <w:trHeight w:val="276"/>
        </w:trPr>
        <w:tc>
          <w:tcPr>
            <w:tcW w:w="5606" w:type="dxa"/>
            <w:vMerge/>
          </w:tcPr>
          <w:p w:rsidR="002C1DDD" w:rsidRDefault="002C1DDD" w:rsidP="002C1DDD">
            <w:pPr>
              <w:tabs>
                <w:tab w:val="left" w:pos="214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DDD" w:rsidTr="002C1DDD">
        <w:trPr>
          <w:trHeight w:val="276"/>
        </w:trPr>
        <w:tc>
          <w:tcPr>
            <w:tcW w:w="5606" w:type="dxa"/>
            <w:vMerge/>
          </w:tcPr>
          <w:p w:rsidR="002C1DDD" w:rsidRDefault="002C1DDD" w:rsidP="002C1DDD">
            <w:pPr>
              <w:tabs>
                <w:tab w:val="left" w:pos="214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DDD" w:rsidTr="002C1DDD">
        <w:trPr>
          <w:trHeight w:val="317"/>
        </w:trPr>
        <w:tc>
          <w:tcPr>
            <w:tcW w:w="15020" w:type="dxa"/>
            <w:gridSpan w:val="7"/>
            <w:vMerge w:val="restart"/>
          </w:tcPr>
          <w:p w:rsidR="002C1DDD" w:rsidRDefault="002C1DDD" w:rsidP="002C1DDD">
            <w:pPr>
              <w:shd w:val="clear" w:color="D0CECE" w:themeColor="background2" w:themeShade="E6" w:fill="D0CECE" w:themeFill="background2" w:themeFillShade="E6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Составляющие диагностики физической подготовленности</w:t>
            </w:r>
          </w:p>
        </w:tc>
      </w:tr>
      <w:tr w:rsidR="002C1DDD" w:rsidTr="002C1DDD">
        <w:tc>
          <w:tcPr>
            <w:tcW w:w="5606" w:type="dxa"/>
          </w:tcPr>
          <w:p w:rsidR="002C1DDD" w:rsidRDefault="002C1DDD" w:rsidP="002C1DD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Бег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месте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10 секунд</w:t>
            </w:r>
          </w:p>
        </w:tc>
        <w:tc>
          <w:tcPr>
            <w:tcW w:w="1559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DDD" w:rsidTr="002C1DDD">
        <w:tc>
          <w:tcPr>
            <w:tcW w:w="5606" w:type="dxa"/>
          </w:tcPr>
          <w:p w:rsidR="002C1DDD" w:rsidRDefault="002C1DDD" w:rsidP="002C1DD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Сгибание и разгибание рук в упоре лежа</w:t>
            </w:r>
          </w:p>
        </w:tc>
        <w:tc>
          <w:tcPr>
            <w:tcW w:w="1559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DDD" w:rsidTr="002C1DDD">
        <w:tc>
          <w:tcPr>
            <w:tcW w:w="5606" w:type="dxa"/>
          </w:tcPr>
          <w:p w:rsidR="002C1DDD" w:rsidRDefault="002C1DDD" w:rsidP="002C1DD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«Аист»</w:t>
            </w:r>
          </w:p>
        </w:tc>
        <w:tc>
          <w:tcPr>
            <w:tcW w:w="1559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DDD" w:rsidTr="002C1DDD">
        <w:tc>
          <w:tcPr>
            <w:tcW w:w="5606" w:type="dxa"/>
          </w:tcPr>
          <w:p w:rsidR="002C1DDD" w:rsidRDefault="002C1DDD" w:rsidP="002C1DD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Наклон туловища вперед из исходного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стоя на тумбе</w:t>
            </w:r>
          </w:p>
        </w:tc>
        <w:tc>
          <w:tcPr>
            <w:tcW w:w="1559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</w:tcPr>
          <w:p w:rsidR="002C1DDD" w:rsidRDefault="002C1DDD" w:rsidP="002C1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DDD" w:rsidTr="002C1DDD">
        <w:tc>
          <w:tcPr>
            <w:tcW w:w="5606" w:type="dxa"/>
            <w:vMerge w:val="restart"/>
          </w:tcPr>
          <w:p w:rsidR="002C1DDD" w:rsidRDefault="002C1DDD" w:rsidP="002C1DD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Гарвардский степ-тест</w:t>
            </w:r>
          </w:p>
          <w:p w:rsidR="002C1DDD" w:rsidRDefault="002C1DDD" w:rsidP="002C1DDD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Измерение 1</w:t>
            </w:r>
          </w:p>
          <w:p w:rsidR="002C1DDD" w:rsidRDefault="002C1DDD" w:rsidP="002C1DDD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Измерение 2</w:t>
            </w:r>
          </w:p>
          <w:p w:rsidR="002C1DDD" w:rsidRDefault="002C1DDD" w:rsidP="002C1DDD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Измерение 3</w:t>
            </w:r>
          </w:p>
        </w:tc>
        <w:tc>
          <w:tcPr>
            <w:tcW w:w="1559" w:type="dxa"/>
          </w:tcPr>
          <w:p w:rsidR="002C1DDD" w:rsidRDefault="002C1DDD" w:rsidP="002C1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DDD" w:rsidRDefault="002C1DDD" w:rsidP="002C1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DDD" w:rsidRDefault="002C1DDD" w:rsidP="002C1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DDD" w:rsidRDefault="002C1DDD" w:rsidP="002C1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:rsidR="002C1DDD" w:rsidRDefault="002C1DDD" w:rsidP="002C1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</w:tcPr>
          <w:p w:rsidR="002C1DDD" w:rsidRDefault="002C1DDD" w:rsidP="002C1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DDD" w:rsidTr="002C1DDD">
        <w:tc>
          <w:tcPr>
            <w:tcW w:w="5606" w:type="dxa"/>
            <w:vMerge/>
          </w:tcPr>
          <w:p w:rsidR="002C1DDD" w:rsidRDefault="002C1DDD" w:rsidP="002C1DD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DDD" w:rsidRDefault="002C1DDD" w:rsidP="002C1D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DDD" w:rsidRDefault="002C1DDD" w:rsidP="002C1D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DDD" w:rsidRDefault="002C1DDD" w:rsidP="002C1D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DDD" w:rsidRDefault="002C1DDD" w:rsidP="002C1D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:rsidR="002C1DDD" w:rsidRDefault="002C1DDD" w:rsidP="002C1D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</w:tcPr>
          <w:p w:rsidR="002C1DDD" w:rsidRDefault="002C1DDD" w:rsidP="002C1D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DDD" w:rsidTr="002C1DDD">
        <w:tc>
          <w:tcPr>
            <w:tcW w:w="5606" w:type="dxa"/>
            <w:vMerge/>
          </w:tcPr>
          <w:p w:rsidR="002C1DDD" w:rsidRDefault="002C1DDD" w:rsidP="002C1DD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DDD" w:rsidRDefault="002C1DDD" w:rsidP="002C1D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DDD" w:rsidRDefault="002C1DDD" w:rsidP="002C1D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DDD" w:rsidRDefault="002C1DDD" w:rsidP="002C1D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DDD" w:rsidRDefault="002C1DDD" w:rsidP="002C1D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:rsidR="002C1DDD" w:rsidRDefault="002C1DDD" w:rsidP="002C1D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</w:tcPr>
          <w:p w:rsidR="002C1DDD" w:rsidRDefault="002C1DDD" w:rsidP="002C1D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DDD" w:rsidTr="002C1DDD">
        <w:tc>
          <w:tcPr>
            <w:tcW w:w="5606" w:type="dxa"/>
            <w:vMerge/>
          </w:tcPr>
          <w:p w:rsidR="002C1DDD" w:rsidRDefault="002C1DDD" w:rsidP="002C1DD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DDD" w:rsidRDefault="002C1DDD" w:rsidP="002C1D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DDD" w:rsidRDefault="002C1DDD" w:rsidP="002C1D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DDD" w:rsidRDefault="002C1DDD" w:rsidP="002C1D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DDD" w:rsidRDefault="002C1DDD" w:rsidP="002C1D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:rsidR="002C1DDD" w:rsidRDefault="002C1DDD" w:rsidP="002C1D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</w:tcPr>
          <w:p w:rsidR="002C1DDD" w:rsidRDefault="002C1DDD" w:rsidP="002C1D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49DE" w:rsidRDefault="002C1DD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Приложение 5</w:t>
      </w:r>
    </w:p>
    <w:sectPr w:rsidR="009F49DE" w:rsidSect="002C1DDD">
      <w:footerReference w:type="default" r:id="rId7"/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9DE" w:rsidRDefault="002C1DDD">
      <w:pPr>
        <w:spacing w:after="0" w:line="240" w:lineRule="auto"/>
      </w:pPr>
      <w:r>
        <w:separator/>
      </w:r>
    </w:p>
  </w:endnote>
  <w:endnote w:type="continuationSeparator" w:id="0">
    <w:p w:rsidR="009F49DE" w:rsidRDefault="002C1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9DE" w:rsidRDefault="002C1DDD">
    <w:pPr>
      <w:pStyle w:val="af8"/>
    </w:pPr>
    <w:r>
      <w:rPr>
        <w:b/>
        <w:noProof/>
        <w:lang w:eastAsia="ru-RU"/>
      </w:rPr>
      <mc:AlternateContent>
        <mc:Choice Requires="wpg">
          <w:drawing>
            <wp:inline distT="0" distB="0" distL="0" distR="0" wp14:anchorId="4ACD9B42" wp14:editId="4CCA13DC">
              <wp:extent cx="1866900" cy="726849"/>
              <wp:effectExtent l="0" t="0" r="0" b="0"/>
              <wp:docPr id="1" name="Рисунок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970024" cy="76699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 xmlns:a="http://schemas.openxmlformats.org/drawingml/2006/main" xmlns:w15="http://schemas.microsoft.com/office/word/2012/wordml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width:147.00pt;height:57.23pt;mso-wrap-distance-left:0.00pt;mso-wrap-distance-top:0.00pt;mso-wrap-distance-right:0.00pt;mso-wrap-distance-bottom:0.00pt;" stroked="false">
              <v:path textboxrect="0,0,0,0"/>
              <v:imagedata r:id="rId2" o:title=""/>
            </v:shape>
          </w:pict>
        </mc:Fallback>
      </mc:AlternateContent>
    </w:r>
    <w:r>
      <w:rPr>
        <w:rFonts w:ascii="Times New Roman" w:hAnsi="Times New Roman" w:cs="Times New Roman"/>
        <w:sz w:val="28"/>
        <w:szCs w:val="28"/>
      </w:rPr>
      <w:t>«Технологии физического развития»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9DE" w:rsidRDefault="002C1DDD">
      <w:pPr>
        <w:spacing w:after="0" w:line="240" w:lineRule="auto"/>
      </w:pPr>
      <w:r>
        <w:separator/>
      </w:r>
    </w:p>
  </w:footnote>
  <w:footnote w:type="continuationSeparator" w:id="0">
    <w:p w:rsidR="009F49DE" w:rsidRDefault="002C1D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9DE"/>
    <w:rsid w:val="002C1DDD"/>
    <w:rsid w:val="009F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table" w:styleId="af5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  <w:style w:type="paragraph" w:styleId="afa">
    <w:name w:val="Balloon Text"/>
    <w:basedOn w:val="a"/>
    <w:link w:val="afb"/>
    <w:uiPriority w:val="99"/>
    <w:semiHidden/>
    <w:unhideWhenUsed/>
    <w:rsid w:val="002C1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2C1D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table" w:styleId="af5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  <w:style w:type="paragraph" w:styleId="afa">
    <w:name w:val="Balloon Text"/>
    <w:basedOn w:val="a"/>
    <w:link w:val="afb"/>
    <w:uiPriority w:val="99"/>
    <w:semiHidden/>
    <w:unhideWhenUsed/>
    <w:rsid w:val="002C1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2C1D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User</cp:lastModifiedBy>
  <cp:revision>12</cp:revision>
  <dcterms:created xsi:type="dcterms:W3CDTF">2024-03-19T09:22:00Z</dcterms:created>
  <dcterms:modified xsi:type="dcterms:W3CDTF">2025-12-24T02:23:00Z</dcterms:modified>
</cp:coreProperties>
</file>